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ADA">
        <w:rPr>
          <w:rFonts w:ascii="Times New Roman" w:hAnsi="Times New Roman" w:cs="Times New Roman"/>
          <w:sz w:val="28"/>
          <w:szCs w:val="28"/>
        </w:rPr>
        <w:t>от 30 июня 2023 г. N 07-3646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О НАПРАВЛЕНИИ МЕТОДИЧЕСКОГО ПИСЬМА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Минпросвещения России в соответствии с пунктом 2 комплекса мер до 2025 года по совершенствованию системы профилактики суицида среди несовершеннолетних, утвержденного распоряжением Правительства Российской Федерации от 26 апреля 2021 г. N 1058-р, направляет рекомендации по проведению в образовательных организациях с обучающимися профилактических мероприятий, направленных на формирование у них позитивного мышления, принципов здорового образа жизни, предупреждение суицидального поведения.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Ответственный секретарь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Правительственной комиссии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по делам несовершеннолетних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и защите их прав,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директор Департамента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государственной политики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в сфере защиты прав детей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Л.П.ФАЛЬКОВСКАЯ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Приложение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6F5ADA" w:rsidRPr="006F5ADA" w:rsidRDefault="006F5ADA" w:rsidP="006F5A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ПО ПРОВЕДЕНИЮ В ОБРАЗОВАТЕЛЬНЫХ ОРГАНИЗАЦИЯХ С 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ADA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ADA">
        <w:rPr>
          <w:rFonts w:ascii="Times New Roman" w:hAnsi="Times New Roman" w:cs="Times New Roman"/>
          <w:sz w:val="28"/>
          <w:szCs w:val="28"/>
        </w:rPr>
        <w:t>У НИХ ПОЗИТИВНОГО МЫШЛЕНИЯ, ПРИНЦИПОВ ЗДОРОВОГО ОБРАЗА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ADA">
        <w:rPr>
          <w:rFonts w:ascii="Times New Roman" w:hAnsi="Times New Roman" w:cs="Times New Roman"/>
          <w:sz w:val="28"/>
          <w:szCs w:val="28"/>
        </w:rPr>
        <w:t>ЖИЗНИ, ПРЕДУПРЕЖДЕНИЕ СУИЦИДАЛЬНОГО ПОВЕДЕНИЯ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1.1. Настоящие рекомендации по проведению в образовательных организациях с обучающимися профилактических мероприятий, направленных на формирование у них позитивного мышления, принципов здорового образа жизни, предупреждение суицидального поведения (далее - Рекомендации) сформированы во исполнение пункта 2 комплекса мер до 2025 года по совершенствованию системы профилактики суицида среди несовершеннолетних, утвержденного распоряжением Правительства Российской Федерации от 26 апреля 2021 г. N 1058-р (далее - Комплекс мер).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lastRenderedPageBreak/>
        <w:t>1.2. Рекомендации направлены на совершенствование деятельности, осуществляемой в субъектах Российской Федерации по профилактике суицидального поведения детей и молодежи, и адресованы руководителям общеобразовательных организаций, профессиональных образовательных организаций.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II. Суицидальное поведение детей и подростков: факторы риска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и факторы защиты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2.1. Среди факторов риска, влияющих на формирование суицидального поведения у детей и подростков, можно выделить биологические, психологические и социально-средовые.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2.1.1. К числу биологических факторов относятся устанавливаемые медицинскими работниками дисфункции; хронические соматические заболевания (особенно с ограничением повседневного функционирования и (или) хроническим болевым синдромом); депрессивные, психические расстройства; злоупотребление </w:t>
      </w:r>
      <w:proofErr w:type="spellStart"/>
      <w:r w:rsidRPr="006F5ADA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Pr="006F5ADA">
        <w:rPr>
          <w:rFonts w:ascii="Times New Roman" w:hAnsi="Times New Roman" w:cs="Times New Roman"/>
          <w:sz w:val="28"/>
          <w:szCs w:val="28"/>
        </w:rPr>
        <w:t xml:space="preserve"> веществами.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2.1.2. Среди психологических факторов, влияющих на формирование суицидального поведения у детей и подростков, выделяют высокий уровень тревожности, заниженную самооценку, слишком высокие собственные притязания на успех, низкий уровень стрессоустойчивости, эмоциональную лабильность.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2.1.3. Социально-средовыми факторами, способными спровоцировать риск формирования суицидального поведения у несовершеннолетнего, являются неблагоприятная семейная обстановка (демонстрируемое безразличие, проявление жестокости, насилия (физического, психологического, сексуального) или, напротив, отношение к ребенку как кумиру семьи; развод родителей), отсутствие психологической безопасности образовательной среды (травля, неразрешенные конфликты со сверстниками, педагогами; недоступность получения психологической помощи при неспособности справиться с трудностями учебной программы, адаптации к учебному процессу; повышенной напряженности в экзаменационный период).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2.1.4. Риск самоубийств повышают вынужденная миграция, факты дискриминации социальных групп (лица, освободившиеся из заключения или содержащиеся под стражей, и члены их семей; лица, которые идентифицируют себя с представителями нетрадиционной сексуальной ориентации; беженцы).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2.1.5. Важно отметить, что для объяснения мотивов самоубийства недостаточно какой-либо одной причины или стресс-фактора. Чаще всего одновременно действуют несколько факторов риска, которые в совокупности повышают уязвимость ребенка в отношении суицидального поведения. При </w:t>
      </w:r>
      <w:r w:rsidRPr="006F5ADA">
        <w:rPr>
          <w:rFonts w:ascii="Times New Roman" w:hAnsi="Times New Roman" w:cs="Times New Roman"/>
          <w:sz w:val="28"/>
          <w:szCs w:val="28"/>
        </w:rPr>
        <w:lastRenderedPageBreak/>
        <w:t>этом присутствие факторов риска не всегда влечет за собой суицидальные действия.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2.2. Одновременно с факторами риска формирования суицидального поведения у детей и подростков важно выделить </w:t>
      </w:r>
      <w:proofErr w:type="spellStart"/>
      <w:r w:rsidRPr="006F5ADA">
        <w:rPr>
          <w:rFonts w:ascii="Times New Roman" w:hAnsi="Times New Roman" w:cs="Times New Roman"/>
          <w:sz w:val="28"/>
          <w:szCs w:val="28"/>
        </w:rPr>
        <w:t>антисуицидальные</w:t>
      </w:r>
      <w:proofErr w:type="spellEnd"/>
      <w:r w:rsidRPr="006F5ADA">
        <w:rPr>
          <w:rFonts w:ascii="Times New Roman" w:hAnsi="Times New Roman" w:cs="Times New Roman"/>
          <w:sz w:val="28"/>
          <w:szCs w:val="28"/>
        </w:rPr>
        <w:t xml:space="preserve"> факторы, или факторы защиты, которые являются ресурсами личности, помогающими ей преодолевать стресс и сложные жизненные ситуации, выбирать эффективные стратегии поведения. Среди таких ресурсов выделяют внешние (средовые, социальные) и внутренние (психологические, личностные).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2.2.1. С учетом психологических возрастных особенностей подростка наиболее важным внешним ресурсом для него является его ближайшее окружение: друзья, одноклассники, значимые взрослые (родители, педагоги, тренеры), - люди, которые постоянно присутствуют в жизни подростка. Друзья дают возможность подростку ощутить единство со сверстниками, и быть понятым, значимым; семья позволяет удовлетворить потребность в безусловной любви и принятии.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5ADA">
        <w:rPr>
          <w:rFonts w:ascii="Times New Roman" w:hAnsi="Times New Roman" w:cs="Times New Roman"/>
          <w:sz w:val="28"/>
          <w:szCs w:val="28"/>
        </w:rPr>
        <w:t>Кроме того, к числу внешних ресурсов для обучающегося относится образовательная организация, где он обучается, организации, в которые подросток может обратиться за помощью (центры психолого-педагогической, медицинской и социальной помощи (далее - ППМС-центр), региональные ресурсные центры психологической службы системы образования, религиозные организации), проявить свои способности и таланты (организации дополнительного образования, клубы по интересам, центры развития творчества, спортивные организации и иное), телефоны доверия.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2.2.2. В отличие от внешних ресурсов, внутренние (психологические, личностные) ресурсы принадлежат самому человеку и выступают системными характеристиками личности, которые обеспечивают возможность преодолевать трудные жизненные ситуации, сохраняя при этом достаточный уровень психологического благополучия.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В широком смысле под личностными ресурсами понимаются "гибкие навыки" - эмоциональные, мотивационно-волевые, когнитивные и поведенческие конструкты, которые человек актуализирует при адаптации к стрессовым жизненным ситуациям.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Среди личностных ресурсов, способствующих формированию устойчивости к риску формирования суицидального поведения, можно выделить стрессоустойчивость, жизнестойкость, сформированную положительную Я-концепцию, отношение к ошибкам как к ресурсу развития, критическое мышление, способность планировать, вера в себя и свои возможности, уважительное отношение к интересам других людей, способность к саморегуляции и эмпатии.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2.3. Понимание факторов риска и факторов защиты, влияющих на формирование суицидального поведения у детей и подростков, позволяет планировать и осуществлять в образовательной организации соответствующую профилактическую деятельность.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III. Деятельность общеобразовательной организации,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 (далее -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образовательная организация) по профилактике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суицидального поведения обучающихся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 С учетом понимания факторов риска и факторов защиты формирования суицидального поведения у обучающихся руководителям образовательных организаций рекомендуется обеспечивать: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3.1.1. привлечение к профилактической деятельности заместителей (советников) директора по воспитанию и взаимодействию с детскими коллективами, педагогов-психологов (штатных и (или) ППМС-центров (региональных, муниципальных), социальных педагогов, учителей;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3.1.2. взаимодействие образовательной организации с медицинской организацией, в которой может быть оказана необходимая помощь обучающемуся с риском суицида;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3.1.3. информирование участников образовательных отношений о ресурсах получения психологической помощи (в том числе экстренной, кризисной) посредством публикации телефонов горячих линий психологической помощи (Общероссийский детский телефон доверия 8-800-2000-122, Горячая линия экстренной психологической помощи 8-800-600-31-14, региональные горячие линии) на информационных досках в образовательной организации, официальных цифровых ресурсах образовательной организации в информационно-телекоммуникационной сети "Интернет" (далее - сеть Интернет) (сайт, страница в социальных сетях), памятках для обучающихся и их родителей (законных представителей);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3.1.4. регулярное проведение мероприятий для родителей (законных представителей) обучающихся, реализация психолого-просветительских программ по развитию благополучных детско-родительских отношений, психологическим особенностям взросления ребенка, в том числе с ограниченными возможностями здоровья, выявлению ранних признаков формирования суицидального поведения у детей и подростков. Планирование и проведение указанных мероприятий, в зависимости от их темы, формата проведения и охвата, может быть реализовано классными руководителями, педагогами-психологами, представителями администрации образовательной организации.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При подготовке мероприятий для родителей (законных представителей) обучающихся предлагается использовать материалы, подготовленные федеральным государственным бюджетным учреждением "Центр защиты прав и интересов детей" (далее - Центр):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памятки "Родителям о психологической безопасности детей и подростков", "Формула безопасного детства. Рекомендации для родителей", ссылка: https://fcprc.ru/spec-value-of-life/informatsionnye-materialy-dlya-roditelej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алгоритм действий </w:t>
      </w:r>
      <w:proofErr w:type="gramStart"/>
      <w:r w:rsidRPr="006F5ADA">
        <w:rPr>
          <w:rFonts w:ascii="Times New Roman" w:hAnsi="Times New Roman" w:cs="Times New Roman"/>
          <w:sz w:val="28"/>
          <w:szCs w:val="28"/>
        </w:rPr>
        <w:t>для родителей</w:t>
      </w:r>
      <w:proofErr w:type="gramEnd"/>
      <w:r w:rsidRPr="006F5ADA">
        <w:rPr>
          <w:rFonts w:ascii="Times New Roman" w:hAnsi="Times New Roman" w:cs="Times New Roman"/>
          <w:sz w:val="28"/>
          <w:szCs w:val="28"/>
        </w:rPr>
        <w:t xml:space="preserve"> обучающихся по раннему выявлению и реагированию на деструктивное поведение несовершеннолетних, проявляющееся под воздействием информации негативного характера, распространяемой в сети Интернет: https://fcprc.ru/spec-kdn/metodicheskie-materialy/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сценарий всероссийского родительского собрания "Профилактика интернет-рисков и угроз жизни детей и подростков": https://fcprc.ru/media/media/behavior/Roditelskoe_sobranie_Profilaktika_internet-riskov.pdf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сценарий родительского онлайн-собрания "Профилактика самоповреждающего поведения среди подростков": https://fcprc.ru/media/media/behavior/Roditelskoe_sobranie_Profilaktika_samopovrejdeniya.pdf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сценарий родительского собрания "Профилактика рисков аутодеструктивного поведения подростков":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https://fcprc.ru/media/media/behavior/Roditelskoe_sobranie_Profilaktika_autodestruktivnogo_povedeniya.pdf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Кроме того, Общероссийской общественной организацией "Федерация психологов образования России" ежегодно по итогам проведения Всероссийского конкурса лучших психолого-педагогических программ и технологий в образовательной среде формируется в сети Интернет реестр соответствующих программ, имеющих доказанную эффективность, получивших высокую оценку экспертов в области психологии в образовании и рекомендованных к применению в деятельности образовательных организаций (далее - Реестр).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Из Реестра при организации профилактической работы с родителями (законными представителями) обучающихся предлагается использовать материалы: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программа комплексного психолого-педагогического сопровождения семей воспитанников с ограниченными возможностями здоровья "Эффективные практики взаимодействия с семьей - перекресток возможностей": https://rospsy.ru/node/90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социальная психологическая игра "Откровенный разговор": https://rospsy.ru/node/721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профилактика насилия в отношении детей и подростков "Песчинка. А если мы поговорим об этом?": https://rospsy.ru/node/104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3.1.5. содействие формированию психологически благоприятного климата в образовательной организации с охватом профилактическими, просветительскими мероприятиями всех участников образовательных отношений.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Эффективными инструментами в деятельности по формированию психологически благоприятной образовательной среды являются в том числе проведение в образовательных организациях психологических игр и марафонов, организация для обучающихся встреч и мастер-классов с общественными деятелями, спортсменами, учеными, представителями профессий, требующих особых знаний и навыков, а также с обучающимися, имеющими положительный опыт преодоления трудных жизненных ситуаций и (или) добившихся высоких достижений (образовательных, творческих, общественных).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При организации деятельности, направленной на формирование положительного школьного климата, предупреждение травли в образовательной среде, предлагаются к использованию методические материалы, подготовленные Центром, а также отдельные программы Реестра: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методические рекомендации для педагогов общеобразовательных организаций "Обеспечение психологической безопасности в детско-подростковой среде": http://fcprc.ru/media/media/behavior/MR_dlya_pedagogov_Psihol_bezopasnost.pdf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методические рекомендации для психологов общеобразовательных организаций "Обеспечение психологической безопасности в детско-подростковой среде":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http://fcprc.ru/media/media/behavior/MR_dlya_psihologov_Psihol_bezopasnost.pdf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lastRenderedPageBreak/>
        <w:t>профилактика травли (буллинга) в профессиональных образовательных организациях: http://fcprc.ru/media/media/mediacia/Минпросвещения_2022.pdf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программа по профилактике буллинга среди детей подросткового возраста "Дорога добра": https://rospsy.ru/node/97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система работы "Психологическое сопровождение процесса развития одаренности учащихся в Лицее" https://rospsy.ru/node/363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3.1.6. организация на постоянной основе мероприятий, направленных на формирование у обучающихся ответственного отношения к своему здоровью, ценностного отношения к здоровому образу жизни, на профилактику деструктивного, в том числе зависимого поведения.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Наряду с проведением спортивных мероприятий, популяризацией </w:t>
      </w:r>
      <w:proofErr w:type="gramStart"/>
      <w:r w:rsidRPr="006F5ADA">
        <w:rPr>
          <w:rFonts w:ascii="Times New Roman" w:hAnsi="Times New Roman" w:cs="Times New Roman"/>
          <w:sz w:val="28"/>
          <w:szCs w:val="28"/>
        </w:rPr>
        <w:t>достижений</w:t>
      </w:r>
      <w:proofErr w:type="gramEnd"/>
      <w:r w:rsidRPr="006F5ADA">
        <w:rPr>
          <w:rFonts w:ascii="Times New Roman" w:hAnsi="Times New Roman" w:cs="Times New Roman"/>
          <w:sz w:val="28"/>
          <w:szCs w:val="28"/>
        </w:rPr>
        <w:t xml:space="preserve"> обучающихся в спорте, творчестве, в профилактической деятельности предлагается также к использованию: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программа профилактики отклоняющегося поведения подростков с задержкой психического развития "Красота - внутри меня": https://rospsy.ru/node/858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профилактическая психолого-педагогическая программа "Я выбираю жизнь в Гармонии с собой" (профилактика раннего употребления подростками психоактивных веществ): https://rospsy.ru/node/92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профилактическая психолого-педагогическая программа "Все в твоих руках!": https://rospsy.ru/node/351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профилактики употребления психоактивных веществ среди студентов организаций высшего и среднего профессионального образования: https://rospsy.ru/node/357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3.2. В рамках деятельности по развитию </w:t>
      </w:r>
      <w:proofErr w:type="gramStart"/>
      <w:r w:rsidRPr="006F5ADA">
        <w:rPr>
          <w:rFonts w:ascii="Times New Roman" w:hAnsi="Times New Roman" w:cs="Times New Roman"/>
          <w:sz w:val="28"/>
          <w:szCs w:val="28"/>
        </w:rPr>
        <w:t>личностных ресурсов</w:t>
      </w:r>
      <w:proofErr w:type="gramEnd"/>
      <w:r w:rsidRPr="006F5ADA">
        <w:rPr>
          <w:rFonts w:ascii="Times New Roman" w:hAnsi="Times New Roman" w:cs="Times New Roman"/>
          <w:sz w:val="28"/>
          <w:szCs w:val="28"/>
        </w:rPr>
        <w:t xml:space="preserve"> обучающихся педагогам-психологам (в том числе во взаимодействии с классными руководителями, социальными педагогами, учителями) предлагаются к использованию материалы из Реестра: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программа лекционно-практических занятий "Она", направленных на формирование ролевой идентичности у девочек подросткового возраста: https://rospsy.ru/node/336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программа психолого-педагогической профилактики девиантного поведения детей и подростков "Путь к себе": https://rospsy.ru/node/124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lastRenderedPageBreak/>
        <w:t>образовательная (просветительская) психолого-педагогическая программа факультативного курса "Психология" для 10 классов: https://rospsy.ru/node/340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"Мир вокруг меня (Влияние формирования ценностных ориентаций на личностное развитие подростков)": https://rospsy.ru/node/347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960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"Школа юного психолога для подростков 12 - 17 лет": https://rospsy.ru/node/1860</w:t>
      </w:r>
    </w:p>
    <w:sectPr w:rsidR="00AA2960" w:rsidRPr="006F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B27"/>
    <w:rsid w:val="006F5ADA"/>
    <w:rsid w:val="00AA2960"/>
    <w:rsid w:val="00F3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892B"/>
  <w15:chartTrackingRefBased/>
  <w15:docId w15:val="{E37DC989-6317-4F11-8360-929DD536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A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2023-10-02T06:31:00Z</cp:lastPrinted>
  <dcterms:created xsi:type="dcterms:W3CDTF">2023-10-02T06:28:00Z</dcterms:created>
  <dcterms:modified xsi:type="dcterms:W3CDTF">2023-10-02T06:32:00Z</dcterms:modified>
</cp:coreProperties>
</file>